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E9" w:rsidRDefault="00FD2BE9" w:rsidP="00FD2BE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442595" cy="572770"/>
            <wp:effectExtent l="19050" t="0" r="0" b="0"/>
            <wp:wrapTight wrapText="bothSides">
              <wp:wrapPolygon edited="0">
                <wp:start x="-930" y="0"/>
                <wp:lineTo x="-930" y="20834"/>
                <wp:lineTo x="21383" y="20834"/>
                <wp:lineTo x="21383" y="0"/>
                <wp:lineTo x="-930" y="0"/>
              </wp:wrapPolygon>
            </wp:wrapTight>
            <wp:docPr id="2" name="Picture 2" descr="Prikaži sliku u izvornoj veličin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sliku u izvornoj veličini.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BE9" w:rsidRPr="00B409CE" w:rsidRDefault="00FD2BE9" w:rsidP="00FD2BE9">
      <w:pPr>
        <w:rPr>
          <w:rFonts w:ascii="Bookman Old Style" w:hAnsi="Bookman Old Style" w:cs="Arial"/>
          <w:b/>
        </w:rPr>
      </w:pPr>
    </w:p>
    <w:p w:rsidR="00FD2BE9" w:rsidRPr="00B409CE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REPUBLIKA HRVATSKA</w:t>
      </w:r>
    </w:p>
    <w:p w:rsidR="00FD2BE9" w:rsidRPr="00FD2BE9" w:rsidRDefault="00FD2BE9" w:rsidP="00C47FE2">
      <w:pPr>
        <w:spacing w:line="240" w:lineRule="auto"/>
        <w:rPr>
          <w:rFonts w:ascii="Bookman Old Style" w:hAnsi="Bookman Old Style" w:cs="Arial"/>
          <w:b/>
        </w:rPr>
      </w:pPr>
      <w:r w:rsidRPr="00B409CE">
        <w:rPr>
          <w:rFonts w:ascii="Bookman Old Style" w:hAnsi="Bookman Old Style" w:cs="Arial"/>
          <w:b/>
        </w:rPr>
        <w:t>ZADARSKA ŽUPANIJA</w:t>
      </w:r>
    </w:p>
    <w:p w:rsidR="00FD2BE9" w:rsidRPr="000A2814" w:rsidRDefault="00FD2BE9" w:rsidP="00C47FE2">
      <w:pPr>
        <w:spacing w:line="240" w:lineRule="auto"/>
        <w:ind w:left="1416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noProof/>
          <w:lang w:eastAsia="hr-HR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70840" cy="463550"/>
            <wp:effectExtent l="19050" t="0" r="0" b="0"/>
            <wp:wrapTight wrapText="bothSides">
              <wp:wrapPolygon edited="0">
                <wp:start x="-1110" y="0"/>
                <wp:lineTo x="-1110" y="20416"/>
                <wp:lineTo x="21082" y="20416"/>
                <wp:lineTo x="21082" y="0"/>
                <wp:lineTo x="-1110" y="0"/>
              </wp:wrapPolygon>
            </wp:wrapTight>
            <wp:docPr id="3" name="Picture 3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opć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4913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814">
        <w:rPr>
          <w:rFonts w:ascii="Bookman Old Style" w:hAnsi="Bookman Old Style"/>
          <w:b/>
          <w:sz w:val="20"/>
          <w:szCs w:val="20"/>
        </w:rPr>
        <w:t>OPĆINA</w:t>
      </w:r>
    </w:p>
    <w:p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 w:rsidRPr="000A2814">
        <w:rPr>
          <w:rFonts w:ascii="Bookman Old Style" w:hAnsi="Bookman Old Style"/>
          <w:b/>
          <w:sz w:val="20"/>
          <w:szCs w:val="20"/>
        </w:rPr>
        <w:t>LIŠANE OSTROVIČKE</w:t>
      </w:r>
    </w:p>
    <w:p w:rsidR="00FD2BE9" w:rsidRDefault="00FD2BE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Općinski načelnik</w:t>
      </w:r>
    </w:p>
    <w:p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:rsidR="0078733B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Braština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41 </w:t>
      </w:r>
      <w:r w:rsidR="0078733B">
        <w:rPr>
          <w:rFonts w:ascii="Bookman Old Style" w:hAnsi="Bookman Old Style"/>
          <w:b/>
          <w:sz w:val="20"/>
          <w:szCs w:val="20"/>
        </w:rPr>
        <w:t>B</w:t>
      </w:r>
    </w:p>
    <w:p w:rsidR="00E279C9" w:rsidRDefault="00E279C9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Lišane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Ostrovičke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</w:p>
    <w:p w:rsidR="005F121F" w:rsidRDefault="005F121F" w:rsidP="00C47FE2">
      <w:pPr>
        <w:spacing w:line="240" w:lineRule="auto"/>
        <w:rPr>
          <w:rFonts w:ascii="Bookman Old Style" w:hAnsi="Bookman Old Style"/>
          <w:b/>
          <w:sz w:val="20"/>
          <w:szCs w:val="20"/>
        </w:rPr>
      </w:pPr>
    </w:p>
    <w:p w:rsidR="00FD2BE9" w:rsidRPr="00FD2BE9" w:rsidRDefault="00FD2BE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RKP:34725</w:t>
      </w:r>
    </w:p>
    <w:p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MB: 02544342</w:t>
      </w:r>
    </w:p>
    <w:p w:rsidR="00D1157F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>OIB:85070536153</w:t>
      </w:r>
    </w:p>
    <w:p w:rsidR="00D1157F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Razina: 22</w:t>
      </w:r>
    </w:p>
    <w:p w:rsidR="00E279C9" w:rsidRDefault="00E279C9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djelatnosti: 8411</w:t>
      </w:r>
    </w:p>
    <w:p w:rsidR="001F3618" w:rsidRPr="00FD2BE9" w:rsidRDefault="001F3618" w:rsidP="00D1157F">
      <w:pPr>
        <w:rPr>
          <w:rFonts w:ascii="Times New Roman" w:hAnsi="Times New Roman" w:cs="Times New Roman"/>
          <w:sz w:val="24"/>
          <w:szCs w:val="24"/>
        </w:rPr>
      </w:pPr>
    </w:p>
    <w:p w:rsidR="00FD2BE9" w:rsidRPr="00FD2BE9" w:rsidRDefault="00FD2BE9" w:rsidP="00D1157F">
      <w:pPr>
        <w:rPr>
          <w:rFonts w:ascii="Times New Roman" w:hAnsi="Times New Roman" w:cs="Times New Roman"/>
          <w:b/>
          <w:sz w:val="24"/>
          <w:szCs w:val="24"/>
        </w:rPr>
      </w:pPr>
    </w:p>
    <w:p w:rsidR="00770725" w:rsidRDefault="00D1157F" w:rsidP="00F34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 xml:space="preserve">BILJEŠKE </w:t>
      </w:r>
      <w:r w:rsidR="0078733B">
        <w:rPr>
          <w:rFonts w:ascii="Times New Roman" w:hAnsi="Times New Roman" w:cs="Times New Roman"/>
          <w:b/>
          <w:sz w:val="24"/>
          <w:szCs w:val="24"/>
        </w:rPr>
        <w:t>UZ FINANCIJSKI IZVJEŠTAJ ZA 2019</w:t>
      </w:r>
      <w:r w:rsidRPr="00FD2BE9">
        <w:rPr>
          <w:rFonts w:ascii="Times New Roman" w:hAnsi="Times New Roman" w:cs="Times New Roman"/>
          <w:b/>
          <w:sz w:val="24"/>
          <w:szCs w:val="24"/>
        </w:rPr>
        <w:t>. GODINU.</w:t>
      </w:r>
    </w:p>
    <w:p w:rsidR="001F3618" w:rsidRDefault="001F3618" w:rsidP="007A57C7">
      <w:pPr>
        <w:rPr>
          <w:rFonts w:ascii="Times New Roman" w:hAnsi="Times New Roman" w:cs="Times New Roman"/>
          <w:sz w:val="24"/>
          <w:szCs w:val="24"/>
        </w:rPr>
      </w:pPr>
    </w:p>
    <w:p w:rsidR="007A57C7" w:rsidRDefault="007A57C7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C75" w:rsidRDefault="007A57C7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57C7">
        <w:rPr>
          <w:rFonts w:ascii="Times New Roman" w:hAnsi="Times New Roman" w:cs="Times New Roman"/>
          <w:b/>
          <w:sz w:val="24"/>
          <w:szCs w:val="24"/>
        </w:rPr>
        <w:t>OBRAZAC BIL</w:t>
      </w:r>
    </w:p>
    <w:p w:rsidR="004D545D" w:rsidRDefault="004D545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45D" w:rsidRDefault="00795BE4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545D" w:rsidRPr="004D545D">
        <w:rPr>
          <w:rFonts w:asciiTheme="majorHAnsi" w:hAnsiTheme="majorHAnsi" w:cs="Times New Roman"/>
          <w:sz w:val="24"/>
          <w:szCs w:val="24"/>
        </w:rPr>
        <w:t xml:space="preserve">Općina </w:t>
      </w:r>
      <w:proofErr w:type="spellStart"/>
      <w:r w:rsidR="004D545D" w:rsidRPr="004D545D">
        <w:rPr>
          <w:rFonts w:asciiTheme="majorHAnsi" w:hAnsiTheme="majorHAnsi" w:cs="Times New Roman"/>
          <w:sz w:val="24"/>
          <w:szCs w:val="24"/>
        </w:rPr>
        <w:t>Lišane</w:t>
      </w:r>
      <w:proofErr w:type="spellEnd"/>
      <w:r w:rsidR="004D545D" w:rsidRPr="004D545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4D545D" w:rsidRPr="004D545D">
        <w:rPr>
          <w:rFonts w:asciiTheme="majorHAnsi" w:hAnsiTheme="majorHAnsi" w:cs="Times New Roman"/>
          <w:sz w:val="24"/>
          <w:szCs w:val="24"/>
        </w:rPr>
        <w:t>Ostrovičke</w:t>
      </w:r>
      <w:proofErr w:type="spellEnd"/>
      <w:r w:rsidR="004D545D" w:rsidRPr="004D545D">
        <w:rPr>
          <w:rFonts w:asciiTheme="majorHAnsi" w:hAnsiTheme="majorHAnsi" w:cs="Times New Roman"/>
          <w:sz w:val="24"/>
          <w:szCs w:val="24"/>
        </w:rPr>
        <w:t xml:space="preserve"> nema ugovornih odnosa i slično koji su is</w:t>
      </w:r>
      <w:r w:rsidR="004D545D">
        <w:rPr>
          <w:rFonts w:asciiTheme="majorHAnsi" w:hAnsiTheme="majorHAnsi" w:cs="Times New Roman"/>
          <w:sz w:val="24"/>
          <w:szCs w:val="24"/>
        </w:rPr>
        <w:t xml:space="preserve">punjenje određenih uvjeta, </w:t>
      </w:r>
      <w:r w:rsidR="004D545D" w:rsidRPr="004D545D">
        <w:rPr>
          <w:rFonts w:asciiTheme="majorHAnsi" w:hAnsiTheme="majorHAnsi" w:cs="Times New Roman"/>
          <w:sz w:val="24"/>
          <w:szCs w:val="24"/>
        </w:rPr>
        <w:t>mogu postati obveza ili imovina (</w:t>
      </w:r>
      <w:r w:rsidR="004D545D">
        <w:rPr>
          <w:rFonts w:asciiTheme="majorHAnsi" w:hAnsiTheme="majorHAnsi" w:cs="Times New Roman"/>
          <w:sz w:val="24"/>
          <w:szCs w:val="24"/>
        </w:rPr>
        <w:t>dana kreditna pisma , hipoteke i slično)</w:t>
      </w:r>
    </w:p>
    <w:p w:rsidR="004D545D" w:rsidRDefault="004D545D" w:rsidP="00C47FE2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p w:rsidR="004D545D" w:rsidRPr="00C3201C" w:rsidRDefault="004D545D" w:rsidP="00C47FE2">
      <w:pPr>
        <w:spacing w:line="240" w:lineRule="auto"/>
        <w:rPr>
          <w:rFonts w:asciiTheme="majorHAnsi" w:hAnsiTheme="majorHAnsi"/>
          <w:b/>
        </w:rPr>
      </w:pPr>
      <w:r w:rsidRPr="00282E28">
        <w:rPr>
          <w:rFonts w:asciiTheme="majorHAnsi" w:hAnsiTheme="majorHAnsi" w:cs="Times New Roman"/>
          <w:b/>
          <w:sz w:val="24"/>
          <w:szCs w:val="24"/>
        </w:rPr>
        <w:t>2.</w:t>
      </w:r>
      <w:r w:rsidRPr="00282E28">
        <w:rPr>
          <w:rFonts w:asciiTheme="majorHAnsi" w:hAnsiTheme="majorHAnsi"/>
          <w:b/>
        </w:rPr>
        <w:t xml:space="preserve"> POPIS SUDSKIH SPROVA U TIJEKU</w:t>
      </w:r>
    </w:p>
    <w:p w:rsidR="004D545D" w:rsidRPr="004D545D" w:rsidRDefault="004D545D" w:rsidP="007A57C7">
      <w:pPr>
        <w:rPr>
          <w:rFonts w:asciiTheme="majorHAnsi" w:hAnsiTheme="majorHAnsi" w:cs="Times New Roman"/>
          <w:sz w:val="24"/>
          <w:szCs w:val="24"/>
        </w:rPr>
      </w:pPr>
    </w:p>
    <w:tbl>
      <w:tblPr>
        <w:tblStyle w:val="Reetkatablice"/>
        <w:tblW w:w="10922" w:type="dxa"/>
        <w:tblInd w:w="-459" w:type="dxa"/>
        <w:tblLook w:val="04A0"/>
      </w:tblPr>
      <w:tblGrid>
        <w:gridCol w:w="690"/>
        <w:gridCol w:w="1123"/>
        <w:gridCol w:w="1249"/>
        <w:gridCol w:w="1500"/>
        <w:gridCol w:w="992"/>
        <w:gridCol w:w="1385"/>
        <w:gridCol w:w="1389"/>
        <w:gridCol w:w="1258"/>
        <w:gridCol w:w="1336"/>
      </w:tblGrid>
      <w:tr w:rsidR="004D545D" w:rsidTr="004D545D">
        <w:tc>
          <w:tcPr>
            <w:tcW w:w="709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Red. br.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Tuženik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Tužitelj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Sažeti opis prirode spora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Iznos glavnice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Procjena financijskog učinka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Procijenjeno vrijeme odlijeva ili  priljeva sredstava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Početak sudskog spora</w:t>
            </w:r>
          </w:p>
        </w:tc>
        <w:tc>
          <w:tcPr>
            <w:tcW w:w="1141" w:type="dxa"/>
            <w:shd w:val="clear" w:color="auto" w:fill="BFBFBF" w:themeFill="background1" w:themeFillShade="BF"/>
          </w:tcPr>
          <w:p w:rsidR="00433120" w:rsidRPr="00BB4914" w:rsidRDefault="00433120" w:rsidP="00BB6632">
            <w:pPr>
              <w:rPr>
                <w:rFonts w:asciiTheme="majorHAnsi" w:hAnsiTheme="majorHAnsi"/>
                <w:sz w:val="20"/>
                <w:szCs w:val="20"/>
              </w:rPr>
            </w:pPr>
            <w:r w:rsidRPr="00BB4914">
              <w:rPr>
                <w:rFonts w:asciiTheme="majorHAnsi" w:hAnsiTheme="majorHAnsi"/>
                <w:sz w:val="20"/>
                <w:szCs w:val="20"/>
              </w:rPr>
              <w:t>Napomena</w:t>
            </w:r>
          </w:p>
        </w:tc>
      </w:tr>
      <w:tr w:rsidR="00433120" w:rsidRPr="00BB4914" w:rsidTr="004D545D">
        <w:tc>
          <w:tcPr>
            <w:tcW w:w="709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Općina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Lišane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276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Telekom Izdavaštvo</w:t>
            </w:r>
          </w:p>
        </w:tc>
        <w:tc>
          <w:tcPr>
            <w:tcW w:w="1559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Spor radi naplate računa</w:t>
            </w: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Povrv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>-595/2018</w:t>
            </w:r>
          </w:p>
        </w:tc>
        <w:tc>
          <w:tcPr>
            <w:tcW w:w="992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4.950,00</w:t>
            </w:r>
          </w:p>
        </w:tc>
        <w:tc>
          <w:tcPr>
            <w:tcW w:w="1418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Isplata s računa Općine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Lišane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417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76" w:type="dxa"/>
          </w:tcPr>
          <w:p w:rsidR="00433120" w:rsidRPr="004D545D" w:rsidRDefault="00433120" w:rsidP="00BB6632">
            <w:pPr>
              <w:rPr>
                <w:rFonts w:ascii="Cambria" w:hAnsi="Cambria"/>
                <w:sz w:val="18"/>
                <w:szCs w:val="18"/>
              </w:rPr>
            </w:pPr>
            <w:r w:rsidRPr="004D545D">
              <w:rPr>
                <w:rFonts w:ascii="Cambria" w:hAnsi="Cambria"/>
                <w:sz w:val="18"/>
                <w:szCs w:val="18"/>
              </w:rPr>
              <w:t>30.10.2018.</w:t>
            </w:r>
          </w:p>
        </w:tc>
        <w:tc>
          <w:tcPr>
            <w:tcW w:w="1141" w:type="dxa"/>
          </w:tcPr>
          <w:p w:rsidR="00433120" w:rsidRPr="00282E28" w:rsidRDefault="00282E28" w:rsidP="00BB6632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 xml:space="preserve">Knjižen u </w:t>
            </w:r>
            <w:proofErr w:type="spellStart"/>
            <w:r w:rsidRPr="00282E28">
              <w:rPr>
                <w:rFonts w:ascii="Cambria" w:hAnsi="Cambria"/>
                <w:sz w:val="18"/>
                <w:szCs w:val="18"/>
              </w:rPr>
              <w:t>izvanbilančnoj</w:t>
            </w:r>
            <w:proofErr w:type="spellEnd"/>
            <w:r w:rsidRPr="00282E28">
              <w:rPr>
                <w:rFonts w:ascii="Cambria" w:hAnsi="Cambria"/>
                <w:sz w:val="18"/>
                <w:szCs w:val="18"/>
              </w:rPr>
              <w:t xml:space="preserve"> evidenciji</w:t>
            </w:r>
          </w:p>
        </w:tc>
      </w:tr>
      <w:tr w:rsidR="004D545D" w:rsidRPr="00BB4914" w:rsidTr="004D545D">
        <w:tc>
          <w:tcPr>
            <w:tcW w:w="709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1134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Ermas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 xml:space="preserve"> Osijek</w:t>
            </w:r>
          </w:p>
        </w:tc>
        <w:tc>
          <w:tcPr>
            <w:tcW w:w="1276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Općina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Lišane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559" w:type="dxa"/>
          </w:tcPr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 xml:space="preserve"> Spor radi povrata sredstava za isplaćeni predujam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2E28">
              <w:rPr>
                <w:rFonts w:ascii="Cambria" w:hAnsi="Cambria"/>
                <w:sz w:val="18"/>
                <w:szCs w:val="18"/>
              </w:rPr>
              <w:t>OVRv</w:t>
            </w:r>
            <w:proofErr w:type="spellEnd"/>
            <w:r w:rsidRPr="00282E28">
              <w:rPr>
                <w:rFonts w:ascii="Cambria" w:hAnsi="Cambria"/>
                <w:sz w:val="18"/>
                <w:szCs w:val="18"/>
              </w:rPr>
              <w:t>-1843/17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2E28">
              <w:rPr>
                <w:rFonts w:ascii="Cambria" w:hAnsi="Cambria"/>
                <w:sz w:val="18"/>
                <w:szCs w:val="18"/>
              </w:rPr>
              <w:t>Povr</w:t>
            </w:r>
            <w:proofErr w:type="spellEnd"/>
            <w:r w:rsidRPr="00282E28">
              <w:rPr>
                <w:rFonts w:ascii="Cambria" w:hAnsi="Cambria"/>
                <w:sz w:val="18"/>
                <w:szCs w:val="18"/>
              </w:rPr>
              <w:t>-78/2017</w:t>
            </w:r>
          </w:p>
          <w:p w:rsidR="00282E28" w:rsidRPr="00282E28" w:rsidRDefault="00282E28" w:rsidP="00282E28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282E28">
              <w:rPr>
                <w:rFonts w:ascii="Cambria" w:hAnsi="Cambria"/>
                <w:sz w:val="18"/>
                <w:szCs w:val="18"/>
              </w:rPr>
              <w:t>Povr</w:t>
            </w:r>
            <w:proofErr w:type="spellEnd"/>
            <w:r w:rsidRPr="00282E28">
              <w:rPr>
                <w:rFonts w:ascii="Cambria" w:hAnsi="Cambria"/>
                <w:sz w:val="18"/>
                <w:szCs w:val="18"/>
              </w:rPr>
              <w:t>-778/2017-15</w:t>
            </w:r>
          </w:p>
          <w:p w:rsidR="00433120" w:rsidRPr="00282E28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12.014,53</w:t>
            </w:r>
          </w:p>
        </w:tc>
        <w:tc>
          <w:tcPr>
            <w:tcW w:w="1418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 xml:space="preserve">Isplata sredstava na račun Općine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Lišane</w:t>
            </w:r>
            <w:proofErr w:type="spellEnd"/>
            <w:r w:rsidRPr="0043312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433120">
              <w:rPr>
                <w:rFonts w:asciiTheme="majorHAnsi" w:hAnsiTheme="majorHAnsi"/>
                <w:sz w:val="18"/>
                <w:szCs w:val="18"/>
              </w:rPr>
              <w:t>Ostrovičke</w:t>
            </w:r>
            <w:proofErr w:type="spellEnd"/>
          </w:p>
        </w:tc>
        <w:tc>
          <w:tcPr>
            <w:tcW w:w="1417" w:type="dxa"/>
          </w:tcPr>
          <w:p w:rsidR="00433120" w:rsidRPr="00433120" w:rsidRDefault="00433120" w:rsidP="00BB6632">
            <w:pPr>
              <w:rPr>
                <w:rFonts w:asciiTheme="majorHAnsi" w:hAnsiTheme="majorHAnsi"/>
                <w:sz w:val="18"/>
                <w:szCs w:val="18"/>
              </w:rPr>
            </w:pPr>
            <w:r w:rsidRPr="00433120">
              <w:rPr>
                <w:rFonts w:asciiTheme="majorHAnsi" w:hAnsiTheme="majorHAnsi"/>
                <w:sz w:val="18"/>
                <w:szCs w:val="18"/>
              </w:rPr>
              <w:t>Nije moguće procijeniti vremenski period donošenja pravomoćne presude</w:t>
            </w:r>
          </w:p>
        </w:tc>
        <w:tc>
          <w:tcPr>
            <w:tcW w:w="1276" w:type="dxa"/>
          </w:tcPr>
          <w:p w:rsidR="00433120" w:rsidRPr="00BB4914" w:rsidRDefault="00433120" w:rsidP="00BB6632">
            <w:pPr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:rsidR="00433120" w:rsidRPr="00282E28" w:rsidRDefault="00282E28" w:rsidP="00BB6632">
            <w:pPr>
              <w:rPr>
                <w:rFonts w:ascii="Cambria" w:hAnsi="Cambria"/>
                <w:sz w:val="18"/>
                <w:szCs w:val="18"/>
              </w:rPr>
            </w:pPr>
            <w:r w:rsidRPr="00282E28">
              <w:rPr>
                <w:rFonts w:ascii="Cambria" w:hAnsi="Cambria"/>
                <w:sz w:val="18"/>
                <w:szCs w:val="18"/>
              </w:rPr>
              <w:t xml:space="preserve">Knjižen u </w:t>
            </w:r>
            <w:proofErr w:type="spellStart"/>
            <w:r w:rsidRPr="00282E28">
              <w:rPr>
                <w:rFonts w:ascii="Cambria" w:hAnsi="Cambria"/>
                <w:sz w:val="18"/>
                <w:szCs w:val="18"/>
              </w:rPr>
              <w:t>izvanbilančnoj</w:t>
            </w:r>
            <w:proofErr w:type="spellEnd"/>
            <w:r w:rsidRPr="00282E28">
              <w:rPr>
                <w:rFonts w:ascii="Cambria" w:hAnsi="Cambria"/>
                <w:sz w:val="18"/>
                <w:szCs w:val="18"/>
              </w:rPr>
              <w:t xml:space="preserve"> evidenciji</w:t>
            </w:r>
          </w:p>
        </w:tc>
      </w:tr>
    </w:tbl>
    <w:p w:rsidR="00CC261C" w:rsidRDefault="00CC261C" w:rsidP="007A57C7">
      <w:pPr>
        <w:rPr>
          <w:rFonts w:ascii="Times New Roman" w:hAnsi="Times New Roman" w:cs="Times New Roman"/>
          <w:b/>
          <w:sz w:val="24"/>
          <w:szCs w:val="24"/>
        </w:rPr>
      </w:pPr>
    </w:p>
    <w:p w:rsidR="00C47FE2" w:rsidRDefault="00C47FE2" w:rsidP="007A57C7">
      <w:pPr>
        <w:rPr>
          <w:rFonts w:ascii="Times New Roman" w:hAnsi="Times New Roman" w:cs="Times New Roman"/>
          <w:b/>
          <w:sz w:val="24"/>
          <w:szCs w:val="24"/>
        </w:rPr>
      </w:pPr>
    </w:p>
    <w:p w:rsidR="001D60FD" w:rsidRP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</w:t>
      </w:r>
      <w:r w:rsidR="00F82E04" w:rsidRPr="00795BE4">
        <w:rPr>
          <w:rFonts w:ascii="Times New Roman" w:hAnsi="Times New Roman" w:cs="Times New Roman"/>
          <w:b/>
          <w:sz w:val="24"/>
          <w:szCs w:val="24"/>
        </w:rPr>
        <w:t>AOP 233 – Višak prihoda</w:t>
      </w:r>
    </w:p>
    <w:p w:rsidR="00F82E04" w:rsidRPr="00795BE4" w:rsidRDefault="00F82E04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Višak prihoda </w:t>
      </w:r>
      <w:r w:rsidR="008B2DFB" w:rsidRPr="00795BE4">
        <w:rPr>
          <w:rFonts w:ascii="Times New Roman" w:hAnsi="Times New Roman" w:cs="Times New Roman"/>
          <w:sz w:val="24"/>
          <w:szCs w:val="24"/>
        </w:rPr>
        <w:t xml:space="preserve"> poslovanja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iznosi </w:t>
      </w:r>
      <w:r w:rsidR="00C80F90">
        <w:rPr>
          <w:rFonts w:ascii="Times New Roman" w:hAnsi="Times New Roman" w:cs="Times New Roman"/>
          <w:sz w:val="24"/>
          <w:szCs w:val="24"/>
        </w:rPr>
        <w:t>2.067.350</w:t>
      </w:r>
      <w:r w:rsidR="00B00B01" w:rsidRPr="00795BE4">
        <w:rPr>
          <w:rFonts w:ascii="Times New Roman" w:hAnsi="Times New Roman" w:cs="Times New Roman"/>
          <w:sz w:val="24"/>
          <w:szCs w:val="24"/>
        </w:rPr>
        <w:t xml:space="preserve"> kune</w:t>
      </w:r>
      <w:r w:rsidRPr="00795BE4">
        <w:rPr>
          <w:rFonts w:ascii="Times New Roman" w:hAnsi="Times New Roman" w:cs="Times New Roman"/>
          <w:sz w:val="24"/>
          <w:szCs w:val="24"/>
        </w:rPr>
        <w:t xml:space="preserve">  i razlikuje se  od  viška prihoda prikazanog u PR RAS obrascu</w:t>
      </w:r>
      <w:r w:rsidR="00B918E8" w:rsidRPr="00795BE4">
        <w:rPr>
          <w:rFonts w:ascii="Times New Roman" w:hAnsi="Times New Roman" w:cs="Times New Roman"/>
          <w:sz w:val="24"/>
          <w:szCs w:val="24"/>
        </w:rPr>
        <w:t xml:space="preserve"> na AOP 282 i AOP 284</w:t>
      </w:r>
      <w:r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 za kapitalne pomoći iz </w:t>
      </w:r>
      <w:r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E73646" w:rsidRPr="00795BE4">
        <w:rPr>
          <w:rFonts w:ascii="Times New Roman" w:hAnsi="Times New Roman" w:cs="Times New Roman"/>
          <w:sz w:val="24"/>
          <w:szCs w:val="24"/>
        </w:rPr>
        <w:t xml:space="preserve">proračuna </w:t>
      </w:r>
      <w:r w:rsidR="00F34C75" w:rsidRPr="00795BE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80F90">
        <w:rPr>
          <w:rFonts w:ascii="Times New Roman" w:hAnsi="Times New Roman" w:cs="Times New Roman"/>
          <w:sz w:val="24"/>
          <w:szCs w:val="24"/>
        </w:rPr>
        <w:t>1.050.626 kn</w:t>
      </w:r>
      <w:r w:rsidR="00F34C75" w:rsidRPr="00795BE4">
        <w:rPr>
          <w:rFonts w:ascii="Times New Roman" w:hAnsi="Times New Roman" w:cs="Times New Roman"/>
          <w:sz w:val="24"/>
          <w:szCs w:val="24"/>
        </w:rPr>
        <w:t>.</w:t>
      </w:r>
    </w:p>
    <w:p w:rsidR="000158D7" w:rsidRDefault="000158D7" w:rsidP="00B918E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F6216" w:rsidRPr="00795BE4" w:rsidRDefault="00795BE4" w:rsidP="00795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="00DF6216" w:rsidRPr="00795BE4">
        <w:rPr>
          <w:rFonts w:ascii="Times New Roman" w:hAnsi="Times New Roman" w:cs="Times New Roman"/>
          <w:b/>
          <w:sz w:val="24"/>
          <w:szCs w:val="24"/>
        </w:rPr>
        <w:t>AOP 238 – Manjak prihoda od nefinancijske imovine</w:t>
      </w:r>
      <w:r w:rsidR="00DF6216" w:rsidRPr="00795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618" w:rsidRPr="00795BE4" w:rsidRDefault="00DF621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 xml:space="preserve">Manjak prihoda iznosi </w:t>
      </w:r>
      <w:r w:rsidR="005200AA">
        <w:rPr>
          <w:rFonts w:ascii="Times New Roman" w:hAnsi="Times New Roman" w:cs="Times New Roman"/>
          <w:sz w:val="24"/>
          <w:szCs w:val="24"/>
        </w:rPr>
        <w:t xml:space="preserve">3.730.265 kn </w:t>
      </w:r>
      <w:r w:rsidRPr="00795BE4">
        <w:rPr>
          <w:rFonts w:ascii="Times New Roman" w:hAnsi="Times New Roman" w:cs="Times New Roman"/>
          <w:sz w:val="24"/>
          <w:szCs w:val="24"/>
        </w:rPr>
        <w:t xml:space="preserve"> i razlikuje se od   manjka prikazanog u PR RAS  obrascu na AOP 399  i AOP 401</w:t>
      </w:r>
      <w:r w:rsidR="001F3618" w:rsidRPr="00795BE4">
        <w:rPr>
          <w:rFonts w:ascii="Times New Roman" w:hAnsi="Times New Roman" w:cs="Times New Roman"/>
          <w:sz w:val="24"/>
          <w:szCs w:val="24"/>
        </w:rPr>
        <w:t xml:space="preserve"> jer je izvršena korekcija rezultata za kapitalne pomoći iz  proračuna  u iznosu od </w:t>
      </w:r>
      <w:r w:rsidR="005200AA">
        <w:rPr>
          <w:rFonts w:ascii="Times New Roman" w:hAnsi="Times New Roman" w:cs="Times New Roman"/>
          <w:sz w:val="24"/>
          <w:szCs w:val="24"/>
        </w:rPr>
        <w:t>1.050.626 kn</w:t>
      </w:r>
      <w:r w:rsidR="001F3618" w:rsidRPr="00795BE4">
        <w:rPr>
          <w:rFonts w:ascii="Times New Roman" w:hAnsi="Times New Roman" w:cs="Times New Roman"/>
          <w:sz w:val="24"/>
          <w:szCs w:val="24"/>
        </w:rPr>
        <w:t>.</w:t>
      </w:r>
    </w:p>
    <w:p w:rsidR="00DF6216" w:rsidRPr="00DF6216" w:rsidRDefault="00DF6216" w:rsidP="00DF6216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5D147A" w:rsidRPr="00795BE4" w:rsidRDefault="00795BE4" w:rsidP="00795B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C80F90">
        <w:rPr>
          <w:rFonts w:ascii="Times New Roman" w:hAnsi="Times New Roman" w:cs="Times New Roman"/>
          <w:b/>
          <w:sz w:val="24"/>
          <w:szCs w:val="24"/>
        </w:rPr>
        <w:t>AOP 245</w:t>
      </w:r>
      <w:r w:rsidR="00FD2BE9" w:rsidRPr="00795BE4">
        <w:rPr>
          <w:rFonts w:ascii="Times New Roman" w:hAnsi="Times New Roman" w:cs="Times New Roman"/>
          <w:b/>
          <w:sz w:val="24"/>
          <w:szCs w:val="24"/>
        </w:rPr>
        <w:t xml:space="preserve">  - </w:t>
      </w:r>
      <w:proofErr w:type="spellStart"/>
      <w:r w:rsidR="00FD2BE9" w:rsidRPr="00795BE4">
        <w:rPr>
          <w:rFonts w:ascii="Times New Roman" w:hAnsi="Times New Roman" w:cs="Times New Roman"/>
          <w:b/>
          <w:sz w:val="24"/>
          <w:szCs w:val="24"/>
        </w:rPr>
        <w:t>Izvanbilančni</w:t>
      </w:r>
      <w:proofErr w:type="spellEnd"/>
      <w:r w:rsidR="00FD2BE9" w:rsidRPr="00795BE4">
        <w:rPr>
          <w:rFonts w:ascii="Times New Roman" w:hAnsi="Times New Roman" w:cs="Times New Roman"/>
          <w:b/>
          <w:sz w:val="24"/>
          <w:szCs w:val="24"/>
        </w:rPr>
        <w:t xml:space="preserve"> zapisi</w:t>
      </w:r>
    </w:p>
    <w:p w:rsidR="00FD2BE9" w:rsidRPr="00795BE4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5BE4">
        <w:rPr>
          <w:rFonts w:ascii="Times New Roman" w:hAnsi="Times New Roman" w:cs="Times New Roman"/>
          <w:sz w:val="24"/>
          <w:szCs w:val="24"/>
        </w:rPr>
        <w:t>I</w:t>
      </w:r>
      <w:r w:rsidR="008B2DFB" w:rsidRPr="00795BE4">
        <w:rPr>
          <w:rFonts w:ascii="Times New Roman" w:hAnsi="Times New Roman" w:cs="Times New Roman"/>
          <w:sz w:val="24"/>
          <w:szCs w:val="24"/>
        </w:rPr>
        <w:t>znos od</w:t>
      </w:r>
      <w:r w:rsidR="000158D7" w:rsidRPr="00795BE4">
        <w:rPr>
          <w:rFonts w:ascii="Times New Roman" w:hAnsi="Times New Roman" w:cs="Times New Roman"/>
          <w:sz w:val="24"/>
          <w:szCs w:val="24"/>
        </w:rPr>
        <w:t xml:space="preserve"> </w:t>
      </w:r>
      <w:r w:rsidR="00C80F90">
        <w:rPr>
          <w:rFonts w:ascii="Times New Roman" w:hAnsi="Times New Roman" w:cs="Times New Roman"/>
          <w:sz w:val="24"/>
          <w:szCs w:val="24"/>
        </w:rPr>
        <w:t>3.490.514 kn</w:t>
      </w:r>
      <w:r w:rsidR="00FD2BE9" w:rsidRPr="00795BE4"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:rsidR="00FD2BE9" w:rsidRPr="00691AB6" w:rsidRDefault="007A57C7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0158D7">
        <w:rPr>
          <w:rFonts w:ascii="Times New Roman" w:hAnsi="Times New Roman" w:cs="Times New Roman"/>
          <w:sz w:val="24"/>
          <w:szCs w:val="24"/>
        </w:rPr>
        <w:t>183.499</w:t>
      </w:r>
      <w:r w:rsidR="00C80F90">
        <w:rPr>
          <w:rFonts w:ascii="Times New Roman" w:hAnsi="Times New Roman" w:cs="Times New Roman"/>
          <w:sz w:val="24"/>
          <w:szCs w:val="24"/>
        </w:rPr>
        <w:t xml:space="preserve"> kn  odno</w:t>
      </w:r>
      <w:r>
        <w:rPr>
          <w:rFonts w:ascii="Times New Roman" w:hAnsi="Times New Roman" w:cs="Times New Roman"/>
          <w:sz w:val="24"/>
          <w:szCs w:val="24"/>
        </w:rPr>
        <w:t>si se na vrijednost službenog automobila nabavljenog na operativni najam.</w:t>
      </w:r>
    </w:p>
    <w:p w:rsidR="00FD2BE9" w:rsidRDefault="000158D7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C80F90">
        <w:rPr>
          <w:rFonts w:ascii="Times New Roman" w:hAnsi="Times New Roman" w:cs="Times New Roman"/>
          <w:sz w:val="24"/>
          <w:szCs w:val="24"/>
        </w:rPr>
        <w:t>3.300.000 kn</w:t>
      </w:r>
      <w:r w:rsidR="00FD2BE9" w:rsidRPr="00FD2BE9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0233E0">
        <w:rPr>
          <w:rFonts w:ascii="Times New Roman" w:hAnsi="Times New Roman" w:cs="Times New Roman"/>
          <w:sz w:val="24"/>
          <w:szCs w:val="24"/>
        </w:rPr>
        <w:t xml:space="preserve"> </w:t>
      </w:r>
      <w:r w:rsidR="00FD2BE9" w:rsidRPr="00FD2BE9">
        <w:rPr>
          <w:rFonts w:ascii="Times New Roman" w:hAnsi="Times New Roman" w:cs="Times New Roman"/>
          <w:sz w:val="24"/>
          <w:szCs w:val="24"/>
        </w:rPr>
        <w:t>bjanko zadužnice.</w:t>
      </w:r>
    </w:p>
    <w:p w:rsidR="000158D7" w:rsidRDefault="00C80F90" w:rsidP="00C47FE2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od 7.065 kn</w:t>
      </w:r>
      <w:r w:rsidR="000158D7">
        <w:rPr>
          <w:rFonts w:ascii="Times New Roman" w:hAnsi="Times New Roman" w:cs="Times New Roman"/>
          <w:sz w:val="24"/>
          <w:szCs w:val="24"/>
        </w:rPr>
        <w:t xml:space="preserve"> odnosi se na sudske sporove</w:t>
      </w:r>
    </w:p>
    <w:p w:rsidR="005F121F" w:rsidRPr="00C47FE2" w:rsidRDefault="005F121F" w:rsidP="00C47FE2">
      <w:pPr>
        <w:rPr>
          <w:rFonts w:ascii="Times New Roman" w:hAnsi="Times New Roman" w:cs="Times New Roman"/>
          <w:sz w:val="24"/>
          <w:szCs w:val="24"/>
        </w:rPr>
      </w:pP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PR-RAS</w:t>
      </w:r>
    </w:p>
    <w:p w:rsidR="00232409" w:rsidRDefault="00232409" w:rsidP="00232409">
      <w:pPr>
        <w:rPr>
          <w:rFonts w:ascii="Times New Roman" w:hAnsi="Times New Roman" w:cs="Times New Roman"/>
          <w:b/>
          <w:sz w:val="24"/>
          <w:szCs w:val="24"/>
        </w:rPr>
      </w:pPr>
    </w:p>
    <w:p w:rsidR="00795BE4" w:rsidRDefault="00795BE4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232409" w:rsidRPr="00795BE4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8733B">
        <w:rPr>
          <w:rFonts w:ascii="Times New Roman" w:hAnsi="Times New Roman" w:cs="Times New Roman"/>
          <w:b/>
          <w:sz w:val="24"/>
          <w:szCs w:val="24"/>
        </w:rPr>
        <w:t>022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8733B">
        <w:rPr>
          <w:rFonts w:ascii="Times New Roman" w:hAnsi="Times New Roman" w:cs="Times New Roman"/>
          <w:b/>
          <w:sz w:val="24"/>
          <w:szCs w:val="24"/>
        </w:rPr>
        <w:t>Porez na povremenu imovinu</w:t>
      </w:r>
    </w:p>
    <w:p w:rsidR="00232409" w:rsidRPr="00795BE4" w:rsidRDefault="0078733B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2019. godini prihod je ostvaren za 437,20% više, a riječ je o porezu na promet nekretnina koji naplaćuje Porezna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uprava.</w:t>
      </w:r>
      <w:proofErr w:type="spellEnd"/>
      <w:r w:rsidR="00795B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BE4" w:rsidRDefault="00795BE4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BE4" w:rsidRDefault="00795BE4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BE4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33B">
        <w:rPr>
          <w:rFonts w:ascii="Times New Roman" w:hAnsi="Times New Roman" w:cs="Times New Roman"/>
          <w:b/>
          <w:sz w:val="24"/>
          <w:szCs w:val="24"/>
        </w:rPr>
        <w:t>AOP 026</w:t>
      </w:r>
      <w:r w:rsidRPr="00795BE4">
        <w:rPr>
          <w:rFonts w:ascii="Times New Roman" w:hAnsi="Times New Roman" w:cs="Times New Roman"/>
          <w:b/>
          <w:sz w:val="24"/>
          <w:szCs w:val="24"/>
        </w:rPr>
        <w:t xml:space="preserve"> – P</w:t>
      </w:r>
      <w:r w:rsidR="0078733B">
        <w:rPr>
          <w:rFonts w:ascii="Times New Roman" w:hAnsi="Times New Roman" w:cs="Times New Roman"/>
          <w:b/>
          <w:sz w:val="24"/>
          <w:szCs w:val="24"/>
        </w:rPr>
        <w:t>orez na promet</w:t>
      </w:r>
    </w:p>
    <w:p w:rsidR="0078733B" w:rsidRPr="0078733B" w:rsidRDefault="0078733B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8733B">
        <w:rPr>
          <w:rFonts w:ascii="Times New Roman" w:hAnsi="Times New Roman" w:cs="Times New Roman"/>
          <w:sz w:val="24"/>
          <w:szCs w:val="24"/>
        </w:rPr>
        <w:t xml:space="preserve"> odnosu na prethodnu godinu, ovaj prihod je ostvaren za 310,3% više</w:t>
      </w:r>
      <w:r>
        <w:rPr>
          <w:rFonts w:ascii="Times New Roman" w:hAnsi="Times New Roman" w:cs="Times New Roman"/>
          <w:sz w:val="24"/>
          <w:szCs w:val="24"/>
        </w:rPr>
        <w:t xml:space="preserve">  iz razloga što je tijekom godine otvoren još jedan ugostiteljski objekt.</w:t>
      </w:r>
    </w:p>
    <w:p w:rsidR="00795BE4" w:rsidRDefault="00795BE4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BE4" w:rsidRDefault="00795BE4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654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="00231654" w:rsidRPr="00231654">
        <w:rPr>
          <w:rFonts w:ascii="Times New Roman" w:hAnsi="Times New Roman" w:cs="Times New Roman"/>
          <w:b/>
          <w:sz w:val="24"/>
          <w:szCs w:val="24"/>
        </w:rPr>
        <w:t xml:space="preserve">AOP </w:t>
      </w:r>
      <w:r w:rsidR="0078733B">
        <w:rPr>
          <w:rFonts w:ascii="Times New Roman" w:hAnsi="Times New Roman" w:cs="Times New Roman"/>
          <w:b/>
          <w:sz w:val="24"/>
          <w:szCs w:val="24"/>
        </w:rPr>
        <w:t>058 – Tekuće pomoći od izvanproračunskih korisnika</w:t>
      </w:r>
    </w:p>
    <w:p w:rsidR="00231654" w:rsidRDefault="00A15D4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733B">
        <w:rPr>
          <w:rFonts w:ascii="Times New Roman" w:hAnsi="Times New Roman" w:cs="Times New Roman"/>
          <w:sz w:val="24"/>
          <w:szCs w:val="24"/>
        </w:rPr>
        <w:t>rihod je ostvaren 653,80% više i to o</w:t>
      </w:r>
      <w:r>
        <w:rPr>
          <w:rFonts w:ascii="Times New Roman" w:hAnsi="Times New Roman" w:cs="Times New Roman"/>
          <w:sz w:val="24"/>
          <w:szCs w:val="24"/>
        </w:rPr>
        <w:t>d HZZ za program javnih radova  (</w:t>
      </w:r>
      <w:r w:rsidR="0078733B">
        <w:rPr>
          <w:rFonts w:ascii="Times New Roman" w:hAnsi="Times New Roman" w:cs="Times New Roman"/>
          <w:sz w:val="24"/>
          <w:szCs w:val="24"/>
        </w:rPr>
        <w:t>6 osoba za 6 mjeseci).</w:t>
      </w:r>
    </w:p>
    <w:p w:rsidR="0078733B" w:rsidRPr="00231654" w:rsidRDefault="0078733B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654" w:rsidRDefault="00231654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654">
        <w:rPr>
          <w:rFonts w:ascii="Times New Roman" w:hAnsi="Times New Roman" w:cs="Times New Roman"/>
          <w:b/>
          <w:sz w:val="24"/>
          <w:szCs w:val="24"/>
        </w:rPr>
        <w:t xml:space="preserve">9.  AOP </w:t>
      </w:r>
      <w:r w:rsidR="0078733B">
        <w:rPr>
          <w:rFonts w:ascii="Times New Roman" w:hAnsi="Times New Roman" w:cs="Times New Roman"/>
          <w:b/>
          <w:sz w:val="24"/>
          <w:szCs w:val="24"/>
        </w:rPr>
        <w:t>089 – Ostali prihodi od nefinancijske imovine</w:t>
      </w:r>
    </w:p>
    <w:p w:rsidR="00231654" w:rsidRDefault="00BB663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prihod je za 631,80% veći u odnosu na prethodnu godinu, a riječ je o naknadi za zadržavanje nezakonito izgrađenih zgrada.</w:t>
      </w:r>
    </w:p>
    <w:p w:rsidR="00BB6632" w:rsidRDefault="00BB663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156" w:rsidRDefault="00CA4156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156">
        <w:rPr>
          <w:rFonts w:ascii="Times New Roman" w:hAnsi="Times New Roman" w:cs="Times New Roman"/>
          <w:b/>
          <w:sz w:val="24"/>
          <w:szCs w:val="24"/>
        </w:rPr>
        <w:t xml:space="preserve">10.  AOP </w:t>
      </w:r>
      <w:r w:rsidR="00BB6632">
        <w:rPr>
          <w:rFonts w:ascii="Times New Roman" w:hAnsi="Times New Roman" w:cs="Times New Roman"/>
          <w:b/>
          <w:sz w:val="24"/>
          <w:szCs w:val="24"/>
        </w:rPr>
        <w:t>151 – Plaće za redovan rad</w:t>
      </w:r>
    </w:p>
    <w:p w:rsidR="00BB6632" w:rsidRPr="00BB6632" w:rsidRDefault="00BB663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632">
        <w:rPr>
          <w:rFonts w:ascii="Times New Roman" w:hAnsi="Times New Roman" w:cs="Times New Roman"/>
          <w:sz w:val="24"/>
          <w:szCs w:val="24"/>
        </w:rPr>
        <w:t xml:space="preserve">Rashodi su za 132,7% </w:t>
      </w:r>
      <w:r>
        <w:rPr>
          <w:rFonts w:ascii="Times New Roman" w:hAnsi="Times New Roman" w:cs="Times New Roman"/>
          <w:sz w:val="24"/>
          <w:szCs w:val="24"/>
        </w:rPr>
        <w:t xml:space="preserve"> veći a riječ je o plaćama za  6 komunalnih djelatnika koji su u bili zaposleni  na javnim radovima u trajanju od 6 mjeseci.</w:t>
      </w:r>
    </w:p>
    <w:p w:rsidR="00357049" w:rsidRDefault="00357049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156" w:rsidRPr="00CA4156" w:rsidRDefault="00BB6632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AOP 176 – Usluge tekućeg i investicijskog održavanja </w:t>
      </w:r>
    </w:p>
    <w:p w:rsidR="00357049" w:rsidRDefault="00BB663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prethodnu godinu rashodi su ostvareni za 363,9%</w:t>
      </w:r>
      <w:r w:rsidR="00A15D43">
        <w:rPr>
          <w:rFonts w:ascii="Times New Roman" w:hAnsi="Times New Roman" w:cs="Times New Roman"/>
          <w:sz w:val="24"/>
          <w:szCs w:val="24"/>
        </w:rPr>
        <w:t xml:space="preserve"> više. Najveći udio 198.063 kn</w:t>
      </w:r>
      <w:r>
        <w:rPr>
          <w:rFonts w:ascii="Times New Roman" w:hAnsi="Times New Roman" w:cs="Times New Roman"/>
          <w:sz w:val="24"/>
          <w:szCs w:val="24"/>
        </w:rPr>
        <w:t xml:space="preserve"> odnosi se na rashode za održavanje nerazvrstanih cesta na području općine.</w:t>
      </w:r>
    </w:p>
    <w:p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156" w:rsidRPr="005F121F" w:rsidRDefault="00CA4156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21F">
        <w:rPr>
          <w:rFonts w:ascii="Times New Roman" w:hAnsi="Times New Roman" w:cs="Times New Roman"/>
          <w:b/>
          <w:sz w:val="24"/>
          <w:szCs w:val="24"/>
        </w:rPr>
        <w:t xml:space="preserve">12.  AOP </w:t>
      </w:r>
      <w:r w:rsidR="00BB6632">
        <w:rPr>
          <w:rFonts w:ascii="Times New Roman" w:hAnsi="Times New Roman" w:cs="Times New Roman"/>
          <w:b/>
          <w:sz w:val="24"/>
          <w:szCs w:val="24"/>
        </w:rPr>
        <w:t xml:space="preserve">179 – Zakupnine i najamnine </w:t>
      </w:r>
    </w:p>
    <w:p w:rsidR="005F121F" w:rsidRDefault="00CA4156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 rashodi su </w:t>
      </w:r>
      <w:r w:rsidR="00AC2D71">
        <w:rPr>
          <w:rFonts w:ascii="Times New Roman" w:hAnsi="Times New Roman" w:cs="Times New Roman"/>
          <w:sz w:val="24"/>
          <w:szCs w:val="24"/>
        </w:rPr>
        <w:t xml:space="preserve">ostvareni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B6632">
        <w:rPr>
          <w:rFonts w:ascii="Times New Roman" w:hAnsi="Times New Roman" w:cs="Times New Roman"/>
          <w:sz w:val="24"/>
          <w:szCs w:val="24"/>
        </w:rPr>
        <w:t xml:space="preserve">143,80% </w:t>
      </w:r>
      <w:r w:rsidR="00AC2D71">
        <w:rPr>
          <w:rFonts w:ascii="Times New Roman" w:hAnsi="Times New Roman" w:cs="Times New Roman"/>
          <w:sz w:val="24"/>
          <w:szCs w:val="24"/>
        </w:rPr>
        <w:t xml:space="preserve"> više a riječ je o operativnom najmu za službeni automobil Škoda </w:t>
      </w:r>
      <w:proofErr w:type="spellStart"/>
      <w:r w:rsidR="00AC2D71">
        <w:rPr>
          <w:rFonts w:ascii="Times New Roman" w:hAnsi="Times New Roman" w:cs="Times New Roman"/>
          <w:sz w:val="24"/>
          <w:szCs w:val="24"/>
        </w:rPr>
        <w:t>Superb</w:t>
      </w:r>
      <w:proofErr w:type="spellEnd"/>
      <w:r w:rsidR="00AC2D71">
        <w:rPr>
          <w:rFonts w:ascii="Times New Roman" w:hAnsi="Times New Roman" w:cs="Times New Roman"/>
          <w:sz w:val="24"/>
          <w:szCs w:val="24"/>
        </w:rPr>
        <w:t>.</w:t>
      </w:r>
    </w:p>
    <w:p w:rsidR="00AC2D71" w:rsidRDefault="00AC2D71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121F" w:rsidRPr="005F121F" w:rsidRDefault="00AC2D71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13. AOP 183 – Ostale usluge</w:t>
      </w:r>
    </w:p>
    <w:p w:rsidR="00CA4156" w:rsidRDefault="00AC2D71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2019. godini rashodi su ostvarenu  24</w:t>
      </w:r>
      <w:r w:rsidR="00A15D43">
        <w:rPr>
          <w:rFonts w:ascii="Times New Roman" w:hAnsi="Times New Roman" w:cs="Times New Roman"/>
          <w:sz w:val="24"/>
          <w:szCs w:val="24"/>
        </w:rPr>
        <w:t>2,00% više. Iznos od 14.651 kn</w:t>
      </w:r>
      <w:r>
        <w:rPr>
          <w:rFonts w:ascii="Times New Roman" w:hAnsi="Times New Roman" w:cs="Times New Roman"/>
          <w:sz w:val="24"/>
          <w:szCs w:val="24"/>
        </w:rPr>
        <w:t xml:space="preserve"> se odnosi na 1% naplate prihoda od</w:t>
      </w:r>
      <w:r w:rsidR="00A15D43">
        <w:rPr>
          <w:rFonts w:ascii="Times New Roman" w:hAnsi="Times New Roman" w:cs="Times New Roman"/>
          <w:sz w:val="24"/>
          <w:szCs w:val="24"/>
        </w:rPr>
        <w:t xml:space="preserve"> poreza na dohodak i 20.000 kn</w:t>
      </w:r>
      <w:r>
        <w:rPr>
          <w:rFonts w:ascii="Times New Roman" w:hAnsi="Times New Roman" w:cs="Times New Roman"/>
          <w:sz w:val="24"/>
          <w:szCs w:val="24"/>
        </w:rPr>
        <w:t xml:space="preserve"> za organizaciju koncerta  za Dan domovinske zahvalnosti.</w:t>
      </w:r>
    </w:p>
    <w:p w:rsidR="00AC2D71" w:rsidRDefault="00AC2D71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1654" w:rsidRDefault="00AC2D71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7D">
        <w:rPr>
          <w:rFonts w:ascii="Times New Roman" w:hAnsi="Times New Roman" w:cs="Times New Roman"/>
          <w:b/>
          <w:sz w:val="24"/>
          <w:szCs w:val="24"/>
        </w:rPr>
        <w:t xml:space="preserve">14. AOP 186 – Naknada za rad </w:t>
      </w:r>
      <w:r w:rsidR="006F047D" w:rsidRPr="006F047D">
        <w:rPr>
          <w:rFonts w:ascii="Times New Roman" w:hAnsi="Times New Roman" w:cs="Times New Roman"/>
          <w:b/>
          <w:sz w:val="24"/>
          <w:szCs w:val="24"/>
        </w:rPr>
        <w:t xml:space="preserve"> predstavničkih i izvršnih tijela, povjerenstava i slično</w:t>
      </w:r>
    </w:p>
    <w:p w:rsidR="00AF36B6" w:rsidRDefault="006F047D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47D">
        <w:rPr>
          <w:rFonts w:ascii="Times New Roman" w:hAnsi="Times New Roman" w:cs="Times New Roman"/>
          <w:sz w:val="24"/>
          <w:szCs w:val="24"/>
        </w:rPr>
        <w:t xml:space="preserve">Tijekom 2019. godine za izbore za nacionalne manjine </w:t>
      </w:r>
      <w:r w:rsidR="00A15D43">
        <w:rPr>
          <w:rFonts w:ascii="Times New Roman" w:hAnsi="Times New Roman" w:cs="Times New Roman"/>
          <w:sz w:val="24"/>
          <w:szCs w:val="24"/>
        </w:rPr>
        <w:t>utrošeno je 23,872 kn</w:t>
      </w:r>
      <w:r>
        <w:rPr>
          <w:rFonts w:ascii="Times New Roman" w:hAnsi="Times New Roman" w:cs="Times New Roman"/>
          <w:sz w:val="24"/>
          <w:szCs w:val="24"/>
        </w:rPr>
        <w:t>, te je iz tog razloga rashod ostvaren za 335,7% više u odnosu na prethodnu godinu.</w:t>
      </w:r>
    </w:p>
    <w:p w:rsidR="006F047D" w:rsidRDefault="006F047D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47D" w:rsidRPr="006F047D" w:rsidRDefault="006F047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7D">
        <w:rPr>
          <w:rFonts w:ascii="Times New Roman" w:hAnsi="Times New Roman" w:cs="Times New Roman"/>
          <w:b/>
          <w:sz w:val="24"/>
          <w:szCs w:val="24"/>
        </w:rPr>
        <w:t>15. AOP 192 – Ostali nespomenuti rashodi</w:t>
      </w:r>
    </w:p>
    <w:p w:rsidR="006F047D" w:rsidRDefault="006F047D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rashodi su za 141,2% više ostvareni, a riječ je o čipovima i barkodovima za kante za  prikupljanje</w:t>
      </w:r>
      <w:r w:rsidR="00A15D43">
        <w:rPr>
          <w:rFonts w:ascii="Times New Roman" w:hAnsi="Times New Roman" w:cs="Times New Roman"/>
          <w:sz w:val="24"/>
          <w:szCs w:val="24"/>
        </w:rPr>
        <w:t xml:space="preserve"> smeća u iznosu od 9.375,00 kn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47D" w:rsidRDefault="006F047D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47D" w:rsidRDefault="006F047D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47D">
        <w:rPr>
          <w:rFonts w:ascii="Times New Roman" w:hAnsi="Times New Roman" w:cs="Times New Roman"/>
          <w:b/>
          <w:sz w:val="24"/>
          <w:szCs w:val="24"/>
        </w:rPr>
        <w:t xml:space="preserve">16. AOP 202 – Kamate na primljene </w:t>
      </w:r>
      <w:r>
        <w:rPr>
          <w:rFonts w:ascii="Times New Roman" w:hAnsi="Times New Roman" w:cs="Times New Roman"/>
          <w:b/>
          <w:sz w:val="24"/>
          <w:szCs w:val="24"/>
        </w:rPr>
        <w:t>kredite i zajmove</w:t>
      </w:r>
    </w:p>
    <w:p w:rsidR="006F047D" w:rsidRDefault="006F047D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 rashodi su za 168,5% ostvareni više nego u prethodnoj godini. Općina se tijekom 2019. godine</w:t>
      </w:r>
      <w:r w:rsidR="00C44603">
        <w:rPr>
          <w:rFonts w:ascii="Times New Roman" w:hAnsi="Times New Roman" w:cs="Times New Roman"/>
          <w:sz w:val="24"/>
          <w:szCs w:val="24"/>
        </w:rPr>
        <w:t xml:space="preserve"> kod poslovne banke </w:t>
      </w:r>
      <w:r>
        <w:rPr>
          <w:rFonts w:ascii="Times New Roman" w:hAnsi="Times New Roman" w:cs="Times New Roman"/>
          <w:sz w:val="24"/>
          <w:szCs w:val="24"/>
        </w:rPr>
        <w:t xml:space="preserve"> dugoročno </w:t>
      </w:r>
      <w:r w:rsidR="00406A47">
        <w:rPr>
          <w:rFonts w:ascii="Times New Roman" w:hAnsi="Times New Roman" w:cs="Times New Roman"/>
          <w:sz w:val="24"/>
          <w:szCs w:val="24"/>
        </w:rPr>
        <w:t xml:space="preserve"> zadužila za katastarsku izmjeru</w:t>
      </w:r>
      <w:r w:rsidR="00C44603">
        <w:rPr>
          <w:rFonts w:ascii="Times New Roman" w:hAnsi="Times New Roman" w:cs="Times New Roman"/>
          <w:sz w:val="24"/>
          <w:szCs w:val="24"/>
        </w:rPr>
        <w:t>. Otplata kredita počela je 01.10.2019. godine</w:t>
      </w:r>
    </w:p>
    <w:p w:rsidR="00C44603" w:rsidRDefault="00C4460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4603" w:rsidRPr="00C44603" w:rsidRDefault="00C44603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603">
        <w:rPr>
          <w:rFonts w:ascii="Times New Roman" w:hAnsi="Times New Roman" w:cs="Times New Roman"/>
          <w:b/>
          <w:sz w:val="24"/>
          <w:szCs w:val="24"/>
        </w:rPr>
        <w:t>17. AOP 229 – Tekuće pomoći unutar općeg proračuna</w:t>
      </w:r>
    </w:p>
    <w:p w:rsidR="00C44603" w:rsidRDefault="00C4460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su za 240,0% više ostvareni a riječ je o financiranju dječjeg vrtića za djecu s posebnim potrebama  13.200</w:t>
      </w:r>
      <w:r w:rsidR="00A15D43">
        <w:rPr>
          <w:rFonts w:ascii="Times New Roman" w:hAnsi="Times New Roman" w:cs="Times New Roman"/>
          <w:sz w:val="24"/>
          <w:szCs w:val="24"/>
        </w:rPr>
        <w:t xml:space="preserve"> kn </w:t>
      </w:r>
      <w:r>
        <w:rPr>
          <w:rFonts w:ascii="Times New Roman" w:hAnsi="Times New Roman" w:cs="Times New Roman"/>
          <w:sz w:val="24"/>
          <w:szCs w:val="24"/>
        </w:rPr>
        <w:t xml:space="preserve"> i za terensku nastavu OŠ Ivan Gora</w:t>
      </w:r>
      <w:r w:rsidR="00A15D43">
        <w:rPr>
          <w:rFonts w:ascii="Times New Roman" w:hAnsi="Times New Roman" w:cs="Times New Roman"/>
          <w:sz w:val="24"/>
          <w:szCs w:val="24"/>
        </w:rPr>
        <w:t>n Kovačić u iznosu od 8.590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F73" w:rsidRDefault="00343F7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3F73" w:rsidRPr="00343F73" w:rsidRDefault="00343F73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F73">
        <w:rPr>
          <w:rFonts w:ascii="Times New Roman" w:hAnsi="Times New Roman" w:cs="Times New Roman"/>
          <w:b/>
          <w:sz w:val="24"/>
          <w:szCs w:val="24"/>
        </w:rPr>
        <w:t>18. AOP 254 – Naknade građanima i kućanstvima u novcu</w:t>
      </w:r>
    </w:p>
    <w:p w:rsidR="00343F73" w:rsidRDefault="00343F7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prethodnu godinu rashodi su za 136,8% više ostvareni. Ovdje je riječ o novčanim naknada za novorođeno dijete 32.000 kn  koje su povećane kao i novčanim naknadama za redovne studente 24.000 kn kojih u 2018. godini nije bilo.</w:t>
      </w:r>
    </w:p>
    <w:p w:rsidR="00343F73" w:rsidRPr="00A15D43" w:rsidRDefault="00343F73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F73" w:rsidRPr="00A15D43" w:rsidRDefault="00343F73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D43">
        <w:rPr>
          <w:rFonts w:ascii="Times New Roman" w:hAnsi="Times New Roman" w:cs="Times New Roman"/>
          <w:b/>
          <w:sz w:val="24"/>
          <w:szCs w:val="24"/>
        </w:rPr>
        <w:t>19.AOP 486 –</w:t>
      </w:r>
      <w:r w:rsidR="00A15D43" w:rsidRPr="00A15D43">
        <w:rPr>
          <w:rFonts w:ascii="Times New Roman" w:hAnsi="Times New Roman" w:cs="Times New Roman"/>
          <w:b/>
          <w:sz w:val="24"/>
          <w:szCs w:val="24"/>
        </w:rPr>
        <w:t xml:space="preserve"> Primljeni krediti i zajmovi od kredit</w:t>
      </w:r>
      <w:r w:rsidRPr="00A15D43">
        <w:rPr>
          <w:rFonts w:ascii="Times New Roman" w:hAnsi="Times New Roman" w:cs="Times New Roman"/>
          <w:b/>
          <w:sz w:val="24"/>
          <w:szCs w:val="24"/>
        </w:rPr>
        <w:t>nih institucija i ost</w:t>
      </w:r>
      <w:r w:rsidR="00A15D43" w:rsidRPr="00A15D43">
        <w:rPr>
          <w:rFonts w:ascii="Times New Roman" w:hAnsi="Times New Roman" w:cs="Times New Roman"/>
          <w:b/>
          <w:sz w:val="24"/>
          <w:szCs w:val="24"/>
        </w:rPr>
        <w:t xml:space="preserve">alih financijskih  </w:t>
      </w:r>
    </w:p>
    <w:p w:rsidR="00A15D43" w:rsidRPr="00A15D43" w:rsidRDefault="00A15D43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D43">
        <w:rPr>
          <w:rFonts w:ascii="Times New Roman" w:hAnsi="Times New Roman" w:cs="Times New Roman"/>
          <w:b/>
          <w:sz w:val="24"/>
          <w:szCs w:val="24"/>
        </w:rPr>
        <w:t xml:space="preserve">                        institucija izvan javnog sektora</w:t>
      </w:r>
    </w:p>
    <w:p w:rsidR="00C44603" w:rsidRPr="006F047D" w:rsidRDefault="00A15D43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zaduživanja  u iznosu od 799.801 kn odnosi se na dugoročni kredit koji je Općina uzela kod poslovne banke  za katastarsku izmjeru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Ostrovičke</w:t>
      </w:r>
      <w:proofErr w:type="spellEnd"/>
    </w:p>
    <w:p w:rsidR="007356CE" w:rsidRDefault="007356CE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FE2" w:rsidRPr="00F34C75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57F" w:rsidRDefault="000233E0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Lišane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43">
        <w:rPr>
          <w:rFonts w:ascii="Times New Roman" w:hAnsi="Times New Roman" w:cs="Times New Roman"/>
          <w:sz w:val="24"/>
          <w:szCs w:val="24"/>
        </w:rPr>
        <w:t>Ostrovičke</w:t>
      </w:r>
      <w:proofErr w:type="spellEnd"/>
      <w:r w:rsidR="00A15D43">
        <w:rPr>
          <w:rFonts w:ascii="Times New Roman" w:hAnsi="Times New Roman" w:cs="Times New Roman"/>
          <w:sz w:val="24"/>
          <w:szCs w:val="24"/>
        </w:rPr>
        <w:t>, 13.02.2020</w:t>
      </w:r>
      <w:r w:rsidR="005F121F">
        <w:rPr>
          <w:rFonts w:ascii="Times New Roman" w:hAnsi="Times New Roman" w:cs="Times New Roman"/>
          <w:sz w:val="24"/>
          <w:szCs w:val="24"/>
        </w:rPr>
        <w:t>.</w:t>
      </w:r>
    </w:p>
    <w:p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47FE2" w:rsidRDefault="00C47FE2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4C75" w:rsidRPr="00FD2BE9" w:rsidRDefault="00F34C75" w:rsidP="00C47F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57F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770725" w:rsidRPr="00FD2BE9" w:rsidRDefault="00770725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3AA" w:rsidRPr="00FD2BE9" w:rsidRDefault="00D1157F" w:rsidP="00C47F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="005D147A" w:rsidRPr="00FD2BE9">
        <w:rPr>
          <w:rFonts w:ascii="Times New Roman" w:hAnsi="Times New Roman" w:cs="Times New Roman"/>
          <w:b/>
          <w:sz w:val="24"/>
          <w:szCs w:val="24"/>
        </w:rPr>
        <w:t>Ivica  Musić, dipl.ing.</w:t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  <w:r w:rsidRPr="00FD2BE9">
        <w:rPr>
          <w:rFonts w:ascii="Times New Roman" w:hAnsi="Times New Roman" w:cs="Times New Roman"/>
          <w:b/>
          <w:sz w:val="24"/>
          <w:szCs w:val="24"/>
        </w:rPr>
        <w:tab/>
      </w:r>
    </w:p>
    <w:sectPr w:rsidR="00D303AA" w:rsidRPr="00FD2BE9" w:rsidSect="004E64D6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0A" w:rsidRDefault="00224D0A" w:rsidP="00E80471">
      <w:pPr>
        <w:spacing w:line="240" w:lineRule="auto"/>
      </w:pPr>
      <w:r>
        <w:separator/>
      </w:r>
    </w:p>
  </w:endnote>
  <w:endnote w:type="continuationSeparator" w:id="0">
    <w:p w:rsidR="00224D0A" w:rsidRDefault="00224D0A" w:rsidP="00E80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07323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:rsidR="00AA535F" w:rsidRDefault="00343F73">
            <w:pPr>
              <w:pStyle w:val="Podnoje"/>
              <w:jc w:val="right"/>
              <w:rPr>
                <w:b/>
                <w:sz w:val="24"/>
                <w:szCs w:val="24"/>
              </w:rPr>
            </w:pPr>
            <w:r>
              <w:t xml:space="preserve">Stranica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83A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3A39">
              <w:rPr>
                <w:b/>
                <w:sz w:val="24"/>
                <w:szCs w:val="24"/>
              </w:rPr>
              <w:fldChar w:fldCharType="separate"/>
            </w:r>
            <w:r w:rsidR="00C47FE2">
              <w:rPr>
                <w:b/>
                <w:noProof/>
              </w:rPr>
              <w:t>3</w:t>
            </w:r>
            <w:r w:rsidR="00C83A39">
              <w:rPr>
                <w:b/>
                <w:sz w:val="24"/>
                <w:szCs w:val="24"/>
              </w:rPr>
              <w:fldChar w:fldCharType="end"/>
            </w:r>
          </w:p>
          <w:p w:rsidR="00AA535F" w:rsidRDefault="00AA535F" w:rsidP="00AA535F">
            <w:pPr>
              <w:pStyle w:val="Podnoje"/>
              <w:jc w:val="right"/>
              <w:rPr>
                <w:sz w:val="18"/>
                <w:szCs w:val="18"/>
              </w:rPr>
            </w:pPr>
            <w:r w:rsidRPr="00AA535F">
              <w:rPr>
                <w:sz w:val="18"/>
                <w:szCs w:val="18"/>
              </w:rPr>
              <w:t xml:space="preserve">Bilješke uz financijski izvještaj  </w:t>
            </w:r>
            <w:r w:rsidR="00C47FE2">
              <w:rPr>
                <w:sz w:val="18"/>
                <w:szCs w:val="18"/>
              </w:rPr>
              <w:t>za 2019. godinu</w:t>
            </w:r>
          </w:p>
          <w:p w:rsidR="00C47FE2" w:rsidRPr="00AA535F" w:rsidRDefault="00C47FE2" w:rsidP="00AA535F">
            <w:pPr>
              <w:pStyle w:val="Podnoje"/>
              <w:jc w:val="right"/>
              <w:rPr>
                <w:sz w:val="18"/>
                <w:szCs w:val="18"/>
              </w:rPr>
            </w:pPr>
          </w:p>
          <w:p w:rsidR="00343F73" w:rsidRDefault="00C83A39">
            <w:pPr>
              <w:pStyle w:val="Podnoje"/>
              <w:jc w:val="right"/>
            </w:pPr>
          </w:p>
        </w:sdtContent>
      </w:sdt>
    </w:sdtContent>
  </w:sdt>
  <w:p w:rsidR="00343F73" w:rsidRDefault="00343F7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0A" w:rsidRDefault="00224D0A" w:rsidP="00E80471">
      <w:pPr>
        <w:spacing w:line="240" w:lineRule="auto"/>
      </w:pPr>
      <w:r>
        <w:separator/>
      </w:r>
    </w:p>
  </w:footnote>
  <w:footnote w:type="continuationSeparator" w:id="0">
    <w:p w:rsidR="00224D0A" w:rsidRDefault="00224D0A" w:rsidP="00E804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73" w:rsidRDefault="00343F73">
    <w:pPr>
      <w:pStyle w:val="Zaglavlje"/>
    </w:pPr>
  </w:p>
  <w:p w:rsidR="00343F73" w:rsidRDefault="00343F73">
    <w:pPr>
      <w:pStyle w:val="Zaglavlje"/>
    </w:pPr>
  </w:p>
  <w:p w:rsidR="00343F73" w:rsidRDefault="00343F7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132FF"/>
    <w:multiLevelType w:val="hybridMultilevel"/>
    <w:tmpl w:val="AAEA4BF8"/>
    <w:lvl w:ilvl="0" w:tplc="F0B031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6C7876"/>
    <w:multiLevelType w:val="hybridMultilevel"/>
    <w:tmpl w:val="F050ACFA"/>
    <w:lvl w:ilvl="0" w:tplc="6B0412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7F"/>
    <w:rsid w:val="0001455D"/>
    <w:rsid w:val="000158D7"/>
    <w:rsid w:val="000233E0"/>
    <w:rsid w:val="000414FA"/>
    <w:rsid w:val="0007332D"/>
    <w:rsid w:val="000E50F3"/>
    <w:rsid w:val="001406D2"/>
    <w:rsid w:val="001668CA"/>
    <w:rsid w:val="00170942"/>
    <w:rsid w:val="001C4690"/>
    <w:rsid w:val="001D60FD"/>
    <w:rsid w:val="001D78EA"/>
    <w:rsid w:val="001E3F57"/>
    <w:rsid w:val="001F3618"/>
    <w:rsid w:val="00224D0A"/>
    <w:rsid w:val="00231654"/>
    <w:rsid w:val="00232409"/>
    <w:rsid w:val="00245EC2"/>
    <w:rsid w:val="002569BD"/>
    <w:rsid w:val="00282E28"/>
    <w:rsid w:val="002832DF"/>
    <w:rsid w:val="00343F73"/>
    <w:rsid w:val="00357049"/>
    <w:rsid w:val="00364A31"/>
    <w:rsid w:val="00381462"/>
    <w:rsid w:val="003B2A03"/>
    <w:rsid w:val="003D4C5C"/>
    <w:rsid w:val="00406A47"/>
    <w:rsid w:val="00433120"/>
    <w:rsid w:val="00436071"/>
    <w:rsid w:val="00467F24"/>
    <w:rsid w:val="004730F0"/>
    <w:rsid w:val="004A37D9"/>
    <w:rsid w:val="004B3DC0"/>
    <w:rsid w:val="004D38B8"/>
    <w:rsid w:val="004D545D"/>
    <w:rsid w:val="004E64D6"/>
    <w:rsid w:val="005200AA"/>
    <w:rsid w:val="00522722"/>
    <w:rsid w:val="005521C0"/>
    <w:rsid w:val="00570587"/>
    <w:rsid w:val="005B24EF"/>
    <w:rsid w:val="005C367D"/>
    <w:rsid w:val="005D147A"/>
    <w:rsid w:val="005E7918"/>
    <w:rsid w:val="005F121F"/>
    <w:rsid w:val="00691AB6"/>
    <w:rsid w:val="0069422F"/>
    <w:rsid w:val="00694862"/>
    <w:rsid w:val="006E00A5"/>
    <w:rsid w:val="006E20A5"/>
    <w:rsid w:val="006F047D"/>
    <w:rsid w:val="0072608E"/>
    <w:rsid w:val="00731A97"/>
    <w:rsid w:val="007356CE"/>
    <w:rsid w:val="00745F0A"/>
    <w:rsid w:val="00765E50"/>
    <w:rsid w:val="00770725"/>
    <w:rsid w:val="0077668A"/>
    <w:rsid w:val="0078733B"/>
    <w:rsid w:val="007948D5"/>
    <w:rsid w:val="00795BE4"/>
    <w:rsid w:val="007A57C7"/>
    <w:rsid w:val="00865A38"/>
    <w:rsid w:val="008B2DFB"/>
    <w:rsid w:val="008B3A32"/>
    <w:rsid w:val="009022DE"/>
    <w:rsid w:val="009071BA"/>
    <w:rsid w:val="009B58C5"/>
    <w:rsid w:val="009E51AB"/>
    <w:rsid w:val="00A15D43"/>
    <w:rsid w:val="00AA535F"/>
    <w:rsid w:val="00AB2EF6"/>
    <w:rsid w:val="00AC2D71"/>
    <w:rsid w:val="00AE1A7A"/>
    <w:rsid w:val="00AF36B6"/>
    <w:rsid w:val="00B00B01"/>
    <w:rsid w:val="00B05BE8"/>
    <w:rsid w:val="00B37751"/>
    <w:rsid w:val="00B754B6"/>
    <w:rsid w:val="00B854A9"/>
    <w:rsid w:val="00B918E8"/>
    <w:rsid w:val="00BB6632"/>
    <w:rsid w:val="00BC7877"/>
    <w:rsid w:val="00C3201C"/>
    <w:rsid w:val="00C36FB5"/>
    <w:rsid w:val="00C44603"/>
    <w:rsid w:val="00C47FE2"/>
    <w:rsid w:val="00C80F90"/>
    <w:rsid w:val="00C83A39"/>
    <w:rsid w:val="00CA4156"/>
    <w:rsid w:val="00CA5E2F"/>
    <w:rsid w:val="00CC261C"/>
    <w:rsid w:val="00D1157F"/>
    <w:rsid w:val="00D303AA"/>
    <w:rsid w:val="00D34463"/>
    <w:rsid w:val="00D429BE"/>
    <w:rsid w:val="00DB283A"/>
    <w:rsid w:val="00DB7C08"/>
    <w:rsid w:val="00DF6216"/>
    <w:rsid w:val="00E17502"/>
    <w:rsid w:val="00E279C9"/>
    <w:rsid w:val="00E52ECB"/>
    <w:rsid w:val="00E57A58"/>
    <w:rsid w:val="00E65478"/>
    <w:rsid w:val="00E73646"/>
    <w:rsid w:val="00E80471"/>
    <w:rsid w:val="00E82393"/>
    <w:rsid w:val="00EC52C0"/>
    <w:rsid w:val="00ED23D2"/>
    <w:rsid w:val="00EE4EE5"/>
    <w:rsid w:val="00F34C75"/>
    <w:rsid w:val="00F82E04"/>
    <w:rsid w:val="00FA681D"/>
    <w:rsid w:val="00FD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57F"/>
    <w:pPr>
      <w:ind w:left="720"/>
      <w:contextualSpacing/>
    </w:pPr>
  </w:style>
  <w:style w:type="table" w:styleId="Reetkatablice">
    <w:name w:val="Table Grid"/>
    <w:basedOn w:val="Obinatablica"/>
    <w:uiPriority w:val="59"/>
    <w:rsid w:val="00E804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80471"/>
  </w:style>
  <w:style w:type="paragraph" w:styleId="Podnoje">
    <w:name w:val="footer"/>
    <w:basedOn w:val="Normal"/>
    <w:link w:val="PodnojeChar"/>
    <w:uiPriority w:val="99"/>
    <w:unhideWhenUsed/>
    <w:rsid w:val="00E8047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0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tbn2.google.com/images?q=tbn:8lIypWC5bJjN1M:http://www.hnv.org.yu/images/grb-rh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A1DB-C440-444B-BB63-3F45FC29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Opcína</cp:lastModifiedBy>
  <cp:revision>48</cp:revision>
  <cp:lastPrinted>2019-02-14T13:27:00Z</cp:lastPrinted>
  <dcterms:created xsi:type="dcterms:W3CDTF">2012-02-28T13:54:00Z</dcterms:created>
  <dcterms:modified xsi:type="dcterms:W3CDTF">2020-02-12T12:45:00Z</dcterms:modified>
</cp:coreProperties>
</file>